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4A673" w14:textId="77777777" w:rsidR="00B7460D" w:rsidRPr="00F87011" w:rsidRDefault="00B7460D" w:rsidP="00B7460D">
      <w:pPr>
        <w:tabs>
          <w:tab w:val="left" w:pos="1620"/>
        </w:tabs>
        <w:jc w:val="center"/>
        <w:rPr>
          <w:szCs w:val="24"/>
        </w:rPr>
      </w:pPr>
      <w:r w:rsidRPr="004854E9">
        <w:rPr>
          <w:b/>
          <w:bCs/>
          <w:sz w:val="20"/>
        </w:rPr>
        <w:t>TİP SÖZLEŞME</w:t>
      </w:r>
    </w:p>
    <w:p w14:paraId="24E27108" w14:textId="77777777" w:rsidR="00B7460D" w:rsidRPr="004854E9" w:rsidRDefault="00B7460D" w:rsidP="00B7460D">
      <w:pPr>
        <w:jc w:val="center"/>
        <w:rPr>
          <w:sz w:val="20"/>
        </w:rPr>
      </w:pPr>
      <w:r w:rsidRPr="004854E9">
        <w:rPr>
          <w:sz w:val="20"/>
        </w:rPr>
        <w:t>(YABANCI UYRUKLU ÖĞRETİM ELEMANLARI İÇİN)</w:t>
      </w:r>
    </w:p>
    <w:p w14:paraId="1E16FEEC" w14:textId="77777777" w:rsidR="00B7460D" w:rsidRDefault="00B7460D" w:rsidP="00B7460D">
      <w:pPr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</w:p>
    <w:p w14:paraId="733E745B" w14:textId="77777777" w:rsidR="00B7460D" w:rsidRPr="00B7460D" w:rsidRDefault="00DC18F8" w:rsidP="00493270">
      <w:pPr>
        <w:spacing w:line="276" w:lineRule="auto"/>
        <w:ind w:firstLine="708"/>
        <w:jc w:val="both"/>
        <w:rPr>
          <w:sz w:val="20"/>
        </w:rPr>
      </w:pPr>
      <w:r w:rsidRPr="00DC18F8">
        <w:rPr>
          <w:sz w:val="20"/>
        </w:rPr>
        <w:t>…………………………..</w:t>
      </w:r>
      <w:r w:rsidR="00B7460D" w:rsidRPr="00B7460D">
        <w:rPr>
          <w:b/>
          <w:sz w:val="20"/>
        </w:rPr>
        <w:t xml:space="preserve"> Üniversitesi Rektörlüğü</w:t>
      </w:r>
      <w:r w:rsidR="00B7460D" w:rsidRPr="00B7460D">
        <w:rPr>
          <w:sz w:val="20"/>
        </w:rPr>
        <w:t xml:space="preserve"> ile</w:t>
      </w:r>
      <w:proofErr w:type="gramStart"/>
      <w:r w:rsidR="00B7460D" w:rsidRPr="00B7460D">
        <w:rPr>
          <w:sz w:val="20"/>
        </w:rPr>
        <w:t xml:space="preserve"> </w:t>
      </w:r>
      <w:r w:rsidR="00B7460D" w:rsidRPr="00DC18F8">
        <w:rPr>
          <w:sz w:val="20"/>
        </w:rPr>
        <w:t>….</w:t>
      </w:r>
      <w:proofErr w:type="gramEnd"/>
      <w:r w:rsidR="00B7460D" w:rsidRPr="00DC18F8">
        <w:rPr>
          <w:sz w:val="20"/>
        </w:rPr>
        <w:t>/…../……..</w:t>
      </w:r>
      <w:r w:rsidR="00B7460D" w:rsidRPr="00B7460D">
        <w:rPr>
          <w:b/>
          <w:sz w:val="20"/>
        </w:rPr>
        <w:t xml:space="preserve"> </w:t>
      </w:r>
      <w:proofErr w:type="gramStart"/>
      <w:r w:rsidR="00B7460D" w:rsidRPr="00B7460D">
        <w:rPr>
          <w:sz w:val="20"/>
        </w:rPr>
        <w:t>doğumlu</w:t>
      </w:r>
      <w:proofErr w:type="gramEnd"/>
      <w:r w:rsidR="00B7460D" w:rsidRPr="00B7460D">
        <w:rPr>
          <w:sz w:val="20"/>
        </w:rPr>
        <w:t xml:space="preserve"> </w:t>
      </w:r>
      <w:r w:rsidR="00B7460D">
        <w:rPr>
          <w:sz w:val="20"/>
        </w:rPr>
        <w:t>…………….</w:t>
      </w:r>
      <w:r w:rsidR="00B7460D" w:rsidRPr="00B7460D">
        <w:rPr>
          <w:sz w:val="20"/>
        </w:rPr>
        <w:t xml:space="preserve"> </w:t>
      </w:r>
      <w:proofErr w:type="gramStart"/>
      <w:r w:rsidR="00B7460D" w:rsidRPr="00B7460D">
        <w:rPr>
          <w:sz w:val="20"/>
        </w:rPr>
        <w:t>uyruklu</w:t>
      </w:r>
      <w:proofErr w:type="gramEnd"/>
      <w:r w:rsidR="00B7460D" w:rsidRPr="00B7460D">
        <w:rPr>
          <w:sz w:val="20"/>
        </w:rPr>
        <w:t xml:space="preserve"> </w:t>
      </w:r>
      <w:r w:rsidR="00B7460D">
        <w:rPr>
          <w:sz w:val="20"/>
        </w:rPr>
        <w:t xml:space="preserve">……………………………… </w:t>
      </w:r>
      <w:r w:rsidR="00B7460D" w:rsidRPr="00B7460D">
        <w:rPr>
          <w:sz w:val="20"/>
        </w:rPr>
        <w:t>arasında aşağıda belirtilen şartlar ve hükümler çerçevesinde işbu hizmet sözleşmesi imzalanmıştır.</w:t>
      </w:r>
    </w:p>
    <w:p w14:paraId="3E02B1FB" w14:textId="77777777" w:rsidR="00B7460D" w:rsidRPr="00B7460D" w:rsidRDefault="00B7460D" w:rsidP="00493270">
      <w:pPr>
        <w:spacing w:line="276" w:lineRule="auto"/>
        <w:ind w:firstLine="708"/>
        <w:jc w:val="both"/>
        <w:rPr>
          <w:sz w:val="20"/>
        </w:rPr>
      </w:pPr>
      <w:r w:rsidRPr="00B7460D">
        <w:rPr>
          <w:b/>
          <w:sz w:val="20"/>
        </w:rPr>
        <w:t>Madde 1-</w:t>
      </w:r>
      <w:r w:rsidRPr="00B7460D">
        <w:rPr>
          <w:sz w:val="20"/>
        </w:rPr>
        <w:t xml:space="preserve"> Hizmet borçlusu bu sözleşme ile 2547 sayılı Yükseköğretim Kanunu, 2914 sayılı Yükseköğretim</w:t>
      </w:r>
      <w:r w:rsidR="00E36D24">
        <w:rPr>
          <w:sz w:val="20"/>
        </w:rPr>
        <w:t xml:space="preserve"> </w:t>
      </w:r>
      <w:r w:rsidRPr="00B7460D">
        <w:rPr>
          <w:sz w:val="20"/>
        </w:rPr>
        <w:t>Personel Kanunu ve yürürlükte bulunan diğer yükseköğretim mevzuatında düzenlenen hükümlere göre görevini yerine</w:t>
      </w:r>
      <w:r w:rsidR="00E36D24">
        <w:rPr>
          <w:sz w:val="20"/>
        </w:rPr>
        <w:t xml:space="preserve"> </w:t>
      </w:r>
      <w:r w:rsidRPr="00B7460D">
        <w:rPr>
          <w:sz w:val="20"/>
        </w:rPr>
        <w:t>getirmeyi taahhüt eder.</w:t>
      </w:r>
    </w:p>
    <w:p w14:paraId="0872CBD2" w14:textId="77777777" w:rsidR="00B7460D" w:rsidRPr="00B7460D" w:rsidRDefault="00B7460D" w:rsidP="00493270">
      <w:pPr>
        <w:spacing w:line="276" w:lineRule="auto"/>
        <w:ind w:firstLine="708"/>
        <w:jc w:val="both"/>
        <w:rPr>
          <w:sz w:val="20"/>
        </w:rPr>
      </w:pPr>
      <w:r w:rsidRPr="00B7460D">
        <w:rPr>
          <w:b/>
          <w:sz w:val="20"/>
        </w:rPr>
        <w:t>Madde 2-</w:t>
      </w:r>
      <w:r w:rsidRPr="00B7460D">
        <w:rPr>
          <w:sz w:val="20"/>
        </w:rPr>
        <w:t xml:space="preserve"> Bu sözleşme</w:t>
      </w:r>
      <w:proofErr w:type="gramStart"/>
      <w:r w:rsidRPr="00B7460D">
        <w:rPr>
          <w:sz w:val="20"/>
        </w:rPr>
        <w:t xml:space="preserve"> </w:t>
      </w:r>
      <w:r>
        <w:rPr>
          <w:sz w:val="20"/>
        </w:rPr>
        <w:t>….</w:t>
      </w:r>
      <w:proofErr w:type="gramEnd"/>
      <w:r>
        <w:rPr>
          <w:sz w:val="20"/>
        </w:rPr>
        <w:t>/…./……..</w:t>
      </w:r>
      <w:r w:rsidRPr="00B7460D">
        <w:rPr>
          <w:sz w:val="20"/>
        </w:rPr>
        <w:t>-</w:t>
      </w:r>
      <w:r>
        <w:rPr>
          <w:sz w:val="20"/>
        </w:rPr>
        <w:t xml:space="preserve"> ….../…../……….</w:t>
      </w:r>
      <w:r w:rsidRPr="00B7460D">
        <w:rPr>
          <w:sz w:val="20"/>
        </w:rPr>
        <w:t xml:space="preserve"> </w:t>
      </w:r>
      <w:proofErr w:type="gramStart"/>
      <w:r w:rsidRPr="00B7460D">
        <w:rPr>
          <w:sz w:val="20"/>
        </w:rPr>
        <w:t>tarihleri</w:t>
      </w:r>
      <w:proofErr w:type="gramEnd"/>
      <w:r w:rsidRPr="00B7460D">
        <w:rPr>
          <w:sz w:val="20"/>
        </w:rPr>
        <w:t xml:space="preserve"> arasında geçerlidir.</w:t>
      </w:r>
    </w:p>
    <w:p w14:paraId="3701DE67" w14:textId="77777777" w:rsidR="00B7460D" w:rsidRPr="00B7460D" w:rsidRDefault="00B7460D" w:rsidP="00493270">
      <w:pPr>
        <w:spacing w:line="276" w:lineRule="auto"/>
        <w:ind w:firstLine="708"/>
        <w:jc w:val="both"/>
        <w:rPr>
          <w:sz w:val="20"/>
        </w:rPr>
      </w:pPr>
      <w:r w:rsidRPr="00B7460D">
        <w:rPr>
          <w:b/>
          <w:sz w:val="20"/>
        </w:rPr>
        <w:t>Madde 3</w:t>
      </w:r>
      <w:r w:rsidRPr="00B7460D">
        <w:rPr>
          <w:sz w:val="20"/>
        </w:rPr>
        <w:t xml:space="preserve">- a) Aylık sözleşme ücreti, brüt </w:t>
      </w:r>
      <w:r>
        <w:rPr>
          <w:sz w:val="20"/>
        </w:rPr>
        <w:t xml:space="preserve">……………. </w:t>
      </w:r>
      <w:r w:rsidRPr="00B7460D">
        <w:rPr>
          <w:sz w:val="20"/>
        </w:rPr>
        <w:t>TL’dir. Sözleşme ücreti ay sonunda ödenir. Bu ücretten 5510</w:t>
      </w:r>
    </w:p>
    <w:p w14:paraId="5DBDE836" w14:textId="77777777" w:rsidR="00B7460D" w:rsidRPr="00B7460D" w:rsidRDefault="00B7460D" w:rsidP="00493270">
      <w:pPr>
        <w:spacing w:line="276" w:lineRule="auto"/>
        <w:jc w:val="both"/>
        <w:rPr>
          <w:sz w:val="20"/>
        </w:rPr>
      </w:pPr>
      <w:r w:rsidRPr="00B7460D">
        <w:rPr>
          <w:sz w:val="20"/>
        </w:rPr>
        <w:t>Sosyal Sigortalar ve Genel Sağlık Sigortası Kanunu uyarınca kesilmesi gereken pirimler ile diğer her türlü kanuni</w:t>
      </w:r>
      <w:r w:rsidR="00E36D24">
        <w:rPr>
          <w:sz w:val="20"/>
        </w:rPr>
        <w:t xml:space="preserve"> </w:t>
      </w:r>
      <w:r w:rsidRPr="00B7460D">
        <w:rPr>
          <w:sz w:val="20"/>
        </w:rPr>
        <w:t>kesintiler yapılacaktır.</w:t>
      </w:r>
    </w:p>
    <w:p w14:paraId="598254CE" w14:textId="77777777" w:rsidR="00B7460D" w:rsidRPr="00B7460D" w:rsidRDefault="00B7460D" w:rsidP="00493270">
      <w:pPr>
        <w:spacing w:line="276" w:lineRule="auto"/>
        <w:jc w:val="both"/>
        <w:rPr>
          <w:sz w:val="20"/>
        </w:rPr>
      </w:pPr>
      <w:r w:rsidRPr="00B7460D">
        <w:rPr>
          <w:sz w:val="20"/>
        </w:rPr>
        <w:t>b) Hizmet borçlusunun görevlendirme süresi bir yarı yıl olarak planlanmış ise yalnız kendisi için,</w:t>
      </w:r>
      <w:r>
        <w:rPr>
          <w:sz w:val="20"/>
        </w:rPr>
        <w:t xml:space="preserve"> </w:t>
      </w:r>
      <w:r w:rsidRPr="00B7460D">
        <w:rPr>
          <w:sz w:val="20"/>
        </w:rPr>
        <w:t>görevlendirme süresi bir yarı yıldan fazla süre ile planlanmış ise kendisi ve eşi için ülkesinden gelme masrafı ödenir.</w:t>
      </w:r>
    </w:p>
    <w:p w14:paraId="77FC3FF8" w14:textId="77777777" w:rsidR="00B7460D" w:rsidRPr="00B7460D" w:rsidRDefault="00B7460D" w:rsidP="00493270">
      <w:pPr>
        <w:spacing w:line="276" w:lineRule="auto"/>
        <w:jc w:val="both"/>
        <w:rPr>
          <w:sz w:val="20"/>
        </w:rPr>
      </w:pPr>
      <w:r w:rsidRPr="00B7460D">
        <w:rPr>
          <w:sz w:val="20"/>
        </w:rPr>
        <w:t>c) Hizmet borçlusuna görev yaptığı süre bir yarı yıl ise yalnız kendisi için, görev yaptığı süre iki yarı yıl ve</w:t>
      </w:r>
      <w:r>
        <w:rPr>
          <w:sz w:val="20"/>
        </w:rPr>
        <w:t xml:space="preserve"> </w:t>
      </w:r>
      <w:r w:rsidRPr="00B7460D">
        <w:rPr>
          <w:sz w:val="20"/>
        </w:rPr>
        <w:t>daha fazla ise kendisi ve eşi için ülkesine gitme masrafı ödenir. Gitme masrafının ödenebilmesi için hizmet borçlusunun</w:t>
      </w:r>
    </w:p>
    <w:p w14:paraId="232F04D5" w14:textId="77777777" w:rsidR="00B7460D" w:rsidRPr="00B7460D" w:rsidRDefault="00B7460D" w:rsidP="00493270">
      <w:pPr>
        <w:spacing w:line="276" w:lineRule="auto"/>
        <w:jc w:val="both"/>
        <w:rPr>
          <w:sz w:val="20"/>
        </w:rPr>
      </w:pPr>
      <w:proofErr w:type="gramStart"/>
      <w:r w:rsidRPr="00B7460D">
        <w:rPr>
          <w:sz w:val="20"/>
        </w:rPr>
        <w:t>görevinin</w:t>
      </w:r>
      <w:proofErr w:type="gramEnd"/>
      <w:r w:rsidRPr="00B7460D">
        <w:rPr>
          <w:sz w:val="20"/>
        </w:rPr>
        <w:t xml:space="preserve"> sona ermesi ve görevinin sona erme tarihini izleyen bir ay içinde ülkesine dönmesi gereklidir. Hizmet</w:t>
      </w:r>
      <w:r>
        <w:rPr>
          <w:sz w:val="20"/>
        </w:rPr>
        <w:t xml:space="preserve"> </w:t>
      </w:r>
      <w:r w:rsidRPr="00B7460D">
        <w:rPr>
          <w:sz w:val="20"/>
        </w:rPr>
        <w:t>borçlusunun izinli, görevli veya görevi terk ederek yurtdışına çıkıp görevine dönmeyerek sözleşmenin feshine sebep</w:t>
      </w:r>
      <w:r>
        <w:rPr>
          <w:sz w:val="20"/>
        </w:rPr>
        <w:t xml:space="preserve"> </w:t>
      </w:r>
      <w:r w:rsidRPr="00B7460D">
        <w:rPr>
          <w:sz w:val="20"/>
        </w:rPr>
        <w:t>olması halinde ülkesine gitme masrafı ödenmez.</w:t>
      </w:r>
    </w:p>
    <w:p w14:paraId="5DD91D0B" w14:textId="77777777" w:rsidR="00B7460D" w:rsidRPr="00B7460D" w:rsidRDefault="00B7460D" w:rsidP="00493270">
      <w:pPr>
        <w:spacing w:line="276" w:lineRule="auto"/>
        <w:jc w:val="both"/>
        <w:rPr>
          <w:sz w:val="20"/>
        </w:rPr>
      </w:pPr>
      <w:r w:rsidRPr="00B7460D">
        <w:rPr>
          <w:sz w:val="20"/>
        </w:rPr>
        <w:t>d) Vefat halinde cenazenin ülkesine nakil masrafı ödenir.</w:t>
      </w:r>
    </w:p>
    <w:p w14:paraId="6D3C1BA4" w14:textId="77777777" w:rsidR="00B7460D" w:rsidRPr="00B7460D" w:rsidRDefault="00B7460D" w:rsidP="00493270">
      <w:pPr>
        <w:spacing w:line="276" w:lineRule="auto"/>
        <w:jc w:val="both"/>
        <w:rPr>
          <w:sz w:val="20"/>
        </w:rPr>
      </w:pPr>
      <w:r w:rsidRPr="00B7460D">
        <w:rPr>
          <w:sz w:val="20"/>
        </w:rPr>
        <w:t>e) Görev yeri dışında geçici olarak görevlendirilenlerin gündelik ve yol giderleri, (6245 sayılı Harcırah Kanunu</w:t>
      </w:r>
      <w:r>
        <w:rPr>
          <w:sz w:val="20"/>
        </w:rPr>
        <w:t xml:space="preserve"> </w:t>
      </w:r>
      <w:r w:rsidRPr="00B7460D">
        <w:rPr>
          <w:sz w:val="20"/>
        </w:rPr>
        <w:t>Hükümlerine göre saptanan süreyi ve birinci derecede devlet memurlarına ödenen harcırah miktarını aşmamak üzere)</w:t>
      </w:r>
      <w:r>
        <w:rPr>
          <w:sz w:val="20"/>
        </w:rPr>
        <w:t xml:space="preserve"> </w:t>
      </w:r>
      <w:r w:rsidRPr="00B7460D">
        <w:rPr>
          <w:sz w:val="20"/>
        </w:rPr>
        <w:t>emsali kadrolu öğretim elemanına ödenen miktarı aşamaz.</w:t>
      </w:r>
    </w:p>
    <w:p w14:paraId="35FD4AF4" w14:textId="77777777" w:rsidR="00B7460D" w:rsidRPr="00B7460D" w:rsidRDefault="00B7460D" w:rsidP="00493270">
      <w:pPr>
        <w:spacing w:line="276" w:lineRule="auto"/>
        <w:jc w:val="both"/>
        <w:rPr>
          <w:sz w:val="20"/>
        </w:rPr>
      </w:pPr>
      <w:r w:rsidRPr="00B7460D">
        <w:rPr>
          <w:sz w:val="20"/>
        </w:rPr>
        <w:t>Hizmet borçlusuna her ne sebeple olursa olsun yukarıda belirtilen ödemelerden başka ödeme yapılmaz.</w:t>
      </w:r>
    </w:p>
    <w:p w14:paraId="51314D87" w14:textId="77777777" w:rsidR="00B7460D" w:rsidRPr="00B7460D" w:rsidRDefault="00B7460D" w:rsidP="00493270">
      <w:pPr>
        <w:spacing w:line="276" w:lineRule="auto"/>
        <w:ind w:firstLine="708"/>
        <w:jc w:val="both"/>
        <w:rPr>
          <w:sz w:val="20"/>
        </w:rPr>
      </w:pPr>
      <w:r w:rsidRPr="00B7460D">
        <w:rPr>
          <w:b/>
          <w:sz w:val="20"/>
        </w:rPr>
        <w:t>Madde 4</w:t>
      </w:r>
      <w:proofErr w:type="gramStart"/>
      <w:r w:rsidRPr="00B7460D">
        <w:rPr>
          <w:b/>
          <w:sz w:val="20"/>
        </w:rPr>
        <w:t>-</w:t>
      </w:r>
      <w:r w:rsidRPr="00B7460D">
        <w:rPr>
          <w:sz w:val="20"/>
        </w:rPr>
        <w:t xml:space="preserve">  Bu</w:t>
      </w:r>
      <w:proofErr w:type="gramEnd"/>
      <w:r w:rsidRPr="00B7460D">
        <w:rPr>
          <w:sz w:val="20"/>
        </w:rPr>
        <w:t xml:space="preserve"> statüde çalışan yabancı uyruklu öğretim elemanının yıllık izin süresi emsali kadrolu öğretim</w:t>
      </w:r>
      <w:r w:rsidR="00E36D24">
        <w:rPr>
          <w:sz w:val="20"/>
        </w:rPr>
        <w:t xml:space="preserve"> </w:t>
      </w:r>
      <w:r w:rsidRPr="00B7460D">
        <w:rPr>
          <w:sz w:val="20"/>
        </w:rPr>
        <w:t>elemanının izin süresi kadardır.</w:t>
      </w:r>
      <w:r>
        <w:rPr>
          <w:sz w:val="20"/>
        </w:rPr>
        <w:t xml:space="preserve"> </w:t>
      </w:r>
      <w:r w:rsidRPr="00B7460D">
        <w:rPr>
          <w:sz w:val="20"/>
        </w:rPr>
        <w:t>Bunlardan hamile olanlara; doğum öncesi sekiz, doğum sonrası sekiz olmak üzere toplam 16 hafta süreyle</w:t>
      </w:r>
      <w:r>
        <w:rPr>
          <w:sz w:val="20"/>
        </w:rPr>
        <w:t xml:space="preserve"> </w:t>
      </w:r>
      <w:r w:rsidRPr="00B7460D">
        <w:rPr>
          <w:sz w:val="20"/>
        </w:rPr>
        <w:t>doğum izni verilir. Çoğul gebelik halinde doğum öncesi sekiz hafta izin süresine iki hafta eklenir. İsteyenler beklenen</w:t>
      </w:r>
      <w:r>
        <w:rPr>
          <w:sz w:val="20"/>
        </w:rPr>
        <w:t xml:space="preserve"> </w:t>
      </w:r>
      <w:r w:rsidRPr="00B7460D">
        <w:rPr>
          <w:sz w:val="20"/>
        </w:rPr>
        <w:t>doğum tarihinden sekiz hafta önce, sağlık durumunun uygun olduğunu hekim raporu ile belgelemek koşulu ile doğuma</w:t>
      </w:r>
      <w:r>
        <w:rPr>
          <w:sz w:val="20"/>
        </w:rPr>
        <w:t xml:space="preserve"> </w:t>
      </w:r>
      <w:r w:rsidRPr="00B7460D">
        <w:rPr>
          <w:sz w:val="20"/>
        </w:rPr>
        <w:t>üç hafta kalana kadar çalışabilir. Doğum öncesi üç hafta doğum izni kullananlar, doğum öncesi kullanmadıkları doğum</w:t>
      </w:r>
      <w:r>
        <w:rPr>
          <w:sz w:val="20"/>
        </w:rPr>
        <w:t xml:space="preserve"> </w:t>
      </w:r>
      <w:r w:rsidRPr="00B7460D">
        <w:rPr>
          <w:sz w:val="20"/>
        </w:rPr>
        <w:t>iznini isterlerse doğum sonrası kullanırlar. Bu sürenin sonundan başlayarak bir yıl süreyle ders görevi programı</w:t>
      </w:r>
      <w:r w:rsidR="00E36D24">
        <w:rPr>
          <w:sz w:val="20"/>
        </w:rPr>
        <w:t xml:space="preserve"> </w:t>
      </w:r>
      <w:r w:rsidRPr="00B7460D">
        <w:rPr>
          <w:sz w:val="20"/>
        </w:rPr>
        <w:t>günde bir buçuk saat süt izni kullanılabilecek şekilde yapılır.</w:t>
      </w:r>
      <w:r>
        <w:rPr>
          <w:sz w:val="20"/>
        </w:rPr>
        <w:t xml:space="preserve"> </w:t>
      </w:r>
      <w:r w:rsidRPr="00B7460D">
        <w:rPr>
          <w:sz w:val="20"/>
        </w:rPr>
        <w:t>Hastalık ve doğum izni sebebiyle ilgiliye 5510 sayılı Sosyal Sigortalar ve Genel Sağlık Sigortası Kanunu uyarınca</w:t>
      </w:r>
      <w:r>
        <w:rPr>
          <w:sz w:val="20"/>
        </w:rPr>
        <w:t xml:space="preserve"> </w:t>
      </w:r>
      <w:r w:rsidRPr="00B7460D">
        <w:rPr>
          <w:sz w:val="20"/>
        </w:rPr>
        <w:t>yapılacak geçici iş göremezlik ödeneği tutarı ilgilinin aylık sözleşme ücretinden indirilir.</w:t>
      </w:r>
    </w:p>
    <w:p w14:paraId="6B781A8B" w14:textId="77777777" w:rsidR="00B7460D" w:rsidRPr="00B7460D" w:rsidRDefault="00B7460D" w:rsidP="00493270">
      <w:pPr>
        <w:spacing w:line="276" w:lineRule="auto"/>
        <w:ind w:firstLine="708"/>
        <w:jc w:val="both"/>
        <w:rPr>
          <w:sz w:val="20"/>
        </w:rPr>
      </w:pPr>
      <w:r w:rsidRPr="00B7460D">
        <w:rPr>
          <w:b/>
          <w:sz w:val="20"/>
        </w:rPr>
        <w:t>Madde 5-</w:t>
      </w:r>
      <w:r w:rsidRPr="00B7460D">
        <w:rPr>
          <w:sz w:val="20"/>
        </w:rPr>
        <w:t xml:space="preserve"> Hizmet borçlusu haftalık ders ve uygulama saatlerini dolduramadığı takdirde veya gerektiğinde özel</w:t>
      </w:r>
      <w:r>
        <w:rPr>
          <w:sz w:val="20"/>
        </w:rPr>
        <w:t xml:space="preserve"> </w:t>
      </w:r>
      <w:r w:rsidRPr="00B7460D">
        <w:rPr>
          <w:sz w:val="20"/>
        </w:rPr>
        <w:t>bütçeli diğer yükseköğretim kurumlarında Rektörün teklifi ile Yükseköğretim Kurulu Başkanı tarafından doğrudan</w:t>
      </w:r>
      <w:r>
        <w:rPr>
          <w:sz w:val="20"/>
        </w:rPr>
        <w:t xml:space="preserve"> </w:t>
      </w:r>
      <w:r w:rsidRPr="00B7460D">
        <w:rPr>
          <w:sz w:val="20"/>
        </w:rPr>
        <w:t>görevlendirilebilir.</w:t>
      </w:r>
    </w:p>
    <w:p w14:paraId="799F32EA" w14:textId="77777777" w:rsidR="00B7460D" w:rsidRPr="00B7460D" w:rsidRDefault="00B7460D" w:rsidP="00493270">
      <w:pPr>
        <w:spacing w:line="276" w:lineRule="auto"/>
        <w:ind w:firstLine="708"/>
        <w:jc w:val="both"/>
        <w:rPr>
          <w:sz w:val="20"/>
        </w:rPr>
      </w:pPr>
      <w:r w:rsidRPr="00B7460D">
        <w:rPr>
          <w:b/>
          <w:sz w:val="20"/>
        </w:rPr>
        <w:t xml:space="preserve">Madde 6- </w:t>
      </w:r>
      <w:r w:rsidRPr="00B7460D">
        <w:rPr>
          <w:sz w:val="20"/>
        </w:rPr>
        <w:t>Hizmet borçlusunun birinci maddede belirtilen mevzuat veya sözleşme hükümlerine uymaması</w:t>
      </w:r>
      <w:r w:rsidR="00E36D24">
        <w:rPr>
          <w:sz w:val="20"/>
        </w:rPr>
        <w:t xml:space="preserve"> </w:t>
      </w:r>
      <w:r w:rsidRPr="00B7460D">
        <w:rPr>
          <w:sz w:val="20"/>
        </w:rPr>
        <w:t>halinde durum yazılı olarak kendisine bildirilir, bildirime rağmen tutumu değişmezse, sözleşme Rektör tarafında</w:t>
      </w:r>
      <w:r w:rsidR="00E36D24">
        <w:rPr>
          <w:sz w:val="20"/>
        </w:rPr>
        <w:t xml:space="preserve">n </w:t>
      </w:r>
      <w:r w:rsidRPr="00B7460D">
        <w:rPr>
          <w:sz w:val="20"/>
        </w:rPr>
        <w:t>feshedilir.</w:t>
      </w:r>
    </w:p>
    <w:p w14:paraId="6B7134EA" w14:textId="77777777" w:rsidR="00B7460D" w:rsidRPr="00B7460D" w:rsidRDefault="00B7460D" w:rsidP="00493270">
      <w:pPr>
        <w:spacing w:line="276" w:lineRule="auto"/>
        <w:ind w:firstLine="708"/>
        <w:jc w:val="both"/>
        <w:rPr>
          <w:sz w:val="20"/>
        </w:rPr>
      </w:pPr>
      <w:r w:rsidRPr="00B7460D">
        <w:rPr>
          <w:b/>
          <w:sz w:val="20"/>
        </w:rPr>
        <w:t>Madde 7-</w:t>
      </w:r>
      <w:r w:rsidRPr="00B7460D">
        <w:rPr>
          <w:sz w:val="20"/>
        </w:rPr>
        <w:t xml:space="preserve"> Yabancı uyruklu sözleşmeli öğretim elemanına üniversite tarafından lojman veya çevre rayicine</w:t>
      </w:r>
      <w:r w:rsidR="00E36D24">
        <w:rPr>
          <w:sz w:val="20"/>
        </w:rPr>
        <w:t xml:space="preserve"> </w:t>
      </w:r>
      <w:r w:rsidRPr="00B7460D">
        <w:rPr>
          <w:sz w:val="20"/>
        </w:rPr>
        <w:t xml:space="preserve">göre kiralanacak </w:t>
      </w:r>
      <w:proofErr w:type="gramStart"/>
      <w:r w:rsidRPr="00B7460D">
        <w:rPr>
          <w:sz w:val="20"/>
        </w:rPr>
        <w:t>ikametgah</w:t>
      </w:r>
      <w:proofErr w:type="gramEnd"/>
      <w:r w:rsidRPr="00B7460D">
        <w:rPr>
          <w:sz w:val="20"/>
        </w:rPr>
        <w:t xml:space="preserve"> tahsis edilebilir.</w:t>
      </w:r>
    </w:p>
    <w:p w14:paraId="7107E33A" w14:textId="77777777" w:rsidR="00B7460D" w:rsidRPr="00B7460D" w:rsidRDefault="00B7460D" w:rsidP="00493270">
      <w:pPr>
        <w:spacing w:line="276" w:lineRule="auto"/>
        <w:ind w:firstLine="708"/>
        <w:jc w:val="both"/>
        <w:rPr>
          <w:sz w:val="20"/>
        </w:rPr>
      </w:pPr>
      <w:r w:rsidRPr="00B7460D">
        <w:rPr>
          <w:b/>
          <w:sz w:val="20"/>
        </w:rPr>
        <w:t>Madde 8-</w:t>
      </w:r>
      <w:r w:rsidRPr="00B7460D">
        <w:rPr>
          <w:sz w:val="20"/>
        </w:rPr>
        <w:t xml:space="preserve"> Bu sözleşmede yer almayan hususlar hakkında 14.10.1983 tarih ve 83/7148 sayılı Bakanlar Kurulu</w:t>
      </w:r>
      <w:r w:rsidR="00E36D24">
        <w:rPr>
          <w:sz w:val="20"/>
        </w:rPr>
        <w:t xml:space="preserve"> </w:t>
      </w:r>
      <w:r w:rsidRPr="00B7460D">
        <w:rPr>
          <w:sz w:val="20"/>
        </w:rPr>
        <w:t>Kararı çerçevesinde işlem yapılır.</w:t>
      </w:r>
    </w:p>
    <w:p w14:paraId="56A50967" w14:textId="77777777" w:rsidR="00BB6BCA" w:rsidRDefault="00B7460D" w:rsidP="00493270">
      <w:pPr>
        <w:spacing w:line="276" w:lineRule="auto"/>
        <w:ind w:firstLine="708"/>
        <w:jc w:val="both"/>
        <w:rPr>
          <w:sz w:val="20"/>
        </w:rPr>
      </w:pPr>
      <w:r w:rsidRPr="00B7460D">
        <w:rPr>
          <w:b/>
          <w:sz w:val="20"/>
        </w:rPr>
        <w:t>Madde 9-</w:t>
      </w:r>
      <w:r w:rsidRPr="00B7460D">
        <w:rPr>
          <w:sz w:val="20"/>
        </w:rPr>
        <w:t xml:space="preserve"> Bu sözleşmeden dolayı çıkacak anlaşmazlıkların çözümünde </w:t>
      </w:r>
      <w:r w:rsidR="00DC18F8" w:rsidRPr="00DC18F8">
        <w:rPr>
          <w:sz w:val="20"/>
        </w:rPr>
        <w:t>…………</w:t>
      </w:r>
      <w:r w:rsidR="00DC18F8">
        <w:rPr>
          <w:b/>
          <w:sz w:val="20"/>
        </w:rPr>
        <w:t xml:space="preserve"> </w:t>
      </w:r>
      <w:r w:rsidRPr="00DC18F8">
        <w:rPr>
          <w:sz w:val="20"/>
        </w:rPr>
        <w:t>İdari Mahkemeleri</w:t>
      </w:r>
      <w:r w:rsidRPr="00B7460D">
        <w:rPr>
          <w:sz w:val="20"/>
        </w:rPr>
        <w:t xml:space="preserve"> yetkilidir.</w:t>
      </w:r>
    </w:p>
    <w:p w14:paraId="14668C76" w14:textId="77777777" w:rsidR="00B7460D" w:rsidRDefault="00B7460D" w:rsidP="00B7460D">
      <w:pPr>
        <w:ind w:firstLine="709"/>
        <w:jc w:val="both"/>
        <w:rPr>
          <w:sz w:val="20"/>
        </w:rPr>
      </w:pPr>
    </w:p>
    <w:p w14:paraId="3D274EC1" w14:textId="77777777" w:rsidR="00E36D24" w:rsidRDefault="00E36D24" w:rsidP="00B7460D">
      <w:pPr>
        <w:ind w:firstLine="709"/>
        <w:jc w:val="both"/>
        <w:rPr>
          <w:sz w:val="20"/>
        </w:rPr>
      </w:pPr>
    </w:p>
    <w:p w14:paraId="28050B52" w14:textId="77777777" w:rsidR="00E36D24" w:rsidRPr="00493270" w:rsidRDefault="00B7460D" w:rsidP="00493270">
      <w:pPr>
        <w:ind w:firstLine="709"/>
        <w:jc w:val="both"/>
        <w:rPr>
          <w:sz w:val="20"/>
        </w:rPr>
      </w:pPr>
      <w:r w:rsidRPr="00493270">
        <w:rPr>
          <w:sz w:val="20"/>
        </w:rPr>
        <w:t>Yabancı Uyruklu Öğretim Elemanı                                                                                       </w:t>
      </w:r>
      <w:r w:rsidR="00493270">
        <w:rPr>
          <w:sz w:val="20"/>
        </w:rPr>
        <w:t xml:space="preserve">      </w:t>
      </w:r>
      <w:r w:rsidRPr="00493270">
        <w:rPr>
          <w:sz w:val="20"/>
        </w:rPr>
        <w:t xml:space="preserve"> Rektör</w:t>
      </w:r>
    </w:p>
    <w:p w14:paraId="64900E05" w14:textId="77777777" w:rsidR="00B7460D" w:rsidRPr="00DC18F8" w:rsidRDefault="00B7460D" w:rsidP="00DC18F8">
      <w:pPr>
        <w:ind w:firstLine="709"/>
        <w:jc w:val="both"/>
      </w:pPr>
    </w:p>
    <w:sectPr w:rsidR="00B7460D" w:rsidRPr="00DC18F8" w:rsidSect="00353BDD">
      <w:type w:val="continuous"/>
      <w:pgSz w:w="12242" w:h="15842"/>
      <w:pgMar w:top="1418" w:right="1134" w:bottom="1134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84"/>
    <w:rsid w:val="0003453E"/>
    <w:rsid w:val="000A5AAE"/>
    <w:rsid w:val="00134DBA"/>
    <w:rsid w:val="002C2669"/>
    <w:rsid w:val="00353BDD"/>
    <w:rsid w:val="003D4EA4"/>
    <w:rsid w:val="004214B9"/>
    <w:rsid w:val="004854E9"/>
    <w:rsid w:val="00493270"/>
    <w:rsid w:val="00735D84"/>
    <w:rsid w:val="0074450B"/>
    <w:rsid w:val="007E7D14"/>
    <w:rsid w:val="008741A7"/>
    <w:rsid w:val="009A71A9"/>
    <w:rsid w:val="00AA2F6B"/>
    <w:rsid w:val="00AC6A84"/>
    <w:rsid w:val="00B7460D"/>
    <w:rsid w:val="00BB6BCA"/>
    <w:rsid w:val="00BD4B44"/>
    <w:rsid w:val="00DC18F8"/>
    <w:rsid w:val="00E247B3"/>
    <w:rsid w:val="00E36D24"/>
    <w:rsid w:val="00F8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0BDA5A"/>
  <w15:chartTrackingRefBased/>
  <w15:docId w15:val="{0198587F-A51F-4658-B488-AB308976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Inden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6A84"/>
    <w:rPr>
      <w:rFonts w:ascii="Times New Roman" w:eastAsia="Times New Roman" w:hAnsi="Times New Roman"/>
      <w:sz w:val="24"/>
    </w:rPr>
  </w:style>
  <w:style w:type="paragraph" w:styleId="Balk2">
    <w:name w:val="heading 2"/>
    <w:basedOn w:val="Normal"/>
    <w:next w:val="Normal"/>
    <w:link w:val="Balk2Char"/>
    <w:qFormat/>
    <w:rsid w:val="00AC6A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character" w:customStyle="1" w:styleId="Balk2Char">
    <w:name w:val="Başlık 2 Char"/>
    <w:link w:val="Balk2"/>
    <w:semiHidden/>
    <w:locked/>
    <w:rsid w:val="00AC6A84"/>
    <w:rPr>
      <w:rFonts w:ascii="Cambria" w:hAnsi="Cambria" w:cs="Times New Roman"/>
      <w:b/>
      <w:bCs/>
      <w:i/>
      <w:iCs/>
      <w:sz w:val="28"/>
      <w:szCs w:val="28"/>
      <w:lang w:val="x-none" w:eastAsia="tr-TR"/>
    </w:rPr>
  </w:style>
  <w:style w:type="paragraph" w:styleId="GvdeMetniGirintisi2">
    <w:name w:val="Body Text Indent 2"/>
    <w:basedOn w:val="Normal"/>
    <w:link w:val="GvdeMetniGirintisi2Char"/>
    <w:rsid w:val="00AC6A84"/>
    <w:pPr>
      <w:ind w:firstLine="851"/>
      <w:jc w:val="both"/>
    </w:pPr>
  </w:style>
  <w:style w:type="character" w:customStyle="1" w:styleId="GvdeMetniGirintisi2Char">
    <w:name w:val="Gövde Metni Girintisi 2 Char"/>
    <w:link w:val="GvdeMetniGirintisi2"/>
    <w:locked/>
    <w:rsid w:val="00AC6A84"/>
    <w:rPr>
      <w:rFonts w:ascii="Times New Roman" w:hAnsi="Times New Roman" w:cs="Times New Roman"/>
      <w:sz w:val="20"/>
      <w:szCs w:val="20"/>
      <w:lang w:val="x-none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TİP SÖZLEŞME</vt:lpstr>
    </vt:vector>
  </TitlesOfParts>
  <Company>Hewlett-Packard Company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TİP SÖZLEŞME</dc:title>
  <dc:subject/>
  <dc:creator>hikmet.karaagac</dc:creator>
  <cp:keywords/>
  <dc:description/>
  <cp:lastModifiedBy>MEHMET OZER</cp:lastModifiedBy>
  <cp:revision>2</cp:revision>
  <cp:lastPrinted>2014-07-16T07:57:00Z</cp:lastPrinted>
  <dcterms:created xsi:type="dcterms:W3CDTF">2025-10-09T13:56:00Z</dcterms:created>
  <dcterms:modified xsi:type="dcterms:W3CDTF">2025-10-09T13:56:00Z</dcterms:modified>
</cp:coreProperties>
</file>